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683" w:rsidRPr="00E76283" w:rsidRDefault="00330683">
      <w:pPr>
        <w:rPr>
          <w:b/>
          <w:color w:val="ED7D31" w:themeColor="accent2"/>
          <w:sz w:val="24"/>
          <w:szCs w:val="24"/>
        </w:rPr>
      </w:pPr>
      <w:r w:rsidRPr="00B424F2">
        <w:rPr>
          <w:b/>
          <w:sz w:val="24"/>
          <w:szCs w:val="24"/>
        </w:rPr>
        <w:t xml:space="preserve">Gelieve eerst </w:t>
      </w:r>
      <w:r w:rsidR="00B424F2">
        <w:rPr>
          <w:b/>
          <w:sz w:val="24"/>
          <w:szCs w:val="24"/>
        </w:rPr>
        <w:t>‘</w:t>
      </w:r>
      <w:r w:rsidRPr="00B424F2">
        <w:rPr>
          <w:b/>
          <w:sz w:val="24"/>
          <w:szCs w:val="24"/>
        </w:rPr>
        <w:t>Voorwaarden Retourneren</w:t>
      </w:r>
      <w:r w:rsidR="00B424F2">
        <w:rPr>
          <w:b/>
          <w:sz w:val="24"/>
          <w:szCs w:val="24"/>
        </w:rPr>
        <w:t>’</w:t>
      </w:r>
      <w:r w:rsidRPr="00B424F2">
        <w:rPr>
          <w:b/>
          <w:sz w:val="24"/>
          <w:szCs w:val="24"/>
        </w:rPr>
        <w:t xml:space="preserve"> op 2</w:t>
      </w:r>
      <w:r w:rsidRPr="00B424F2">
        <w:rPr>
          <w:b/>
          <w:sz w:val="24"/>
          <w:szCs w:val="24"/>
          <w:vertAlign w:val="superscript"/>
        </w:rPr>
        <w:t>e</w:t>
      </w:r>
      <w:r w:rsidRPr="00B424F2">
        <w:rPr>
          <w:b/>
          <w:sz w:val="24"/>
          <w:szCs w:val="24"/>
        </w:rPr>
        <w:t xml:space="preserve"> blad doornemen  </w:t>
      </w:r>
    </w:p>
    <w:p w:rsidR="00330683" w:rsidRPr="00E76283" w:rsidRDefault="00330683" w:rsidP="00330683">
      <w:pPr>
        <w:rPr>
          <w:b/>
          <w:i/>
          <w:u w:val="single"/>
        </w:rPr>
      </w:pPr>
    </w:p>
    <w:p w:rsidR="00330683" w:rsidRPr="00E76283" w:rsidRDefault="00330683" w:rsidP="00330683">
      <w:pPr>
        <w:pStyle w:val="Titel"/>
        <w:tabs>
          <w:tab w:val="right" w:pos="9072"/>
        </w:tabs>
        <w:jc w:val="left"/>
        <w:rPr>
          <w:rFonts w:cs="Tahoma"/>
          <w:b/>
          <w:bCs/>
          <w:sz w:val="28"/>
          <w:szCs w:val="28"/>
        </w:rPr>
      </w:pPr>
      <w:r w:rsidRPr="00E76283">
        <w:rPr>
          <w:rFonts w:cs="Tahoma"/>
          <w:b/>
          <w:bCs/>
        </w:rPr>
        <w:t xml:space="preserve">RMA-nr.:                                     </w:t>
      </w:r>
      <w:proofErr w:type="gramStart"/>
      <w:r w:rsidRPr="00E76283">
        <w:rPr>
          <w:rFonts w:cs="Tahoma"/>
          <w:b/>
          <w:bCs/>
        </w:rPr>
        <w:t xml:space="preserve">   </w:t>
      </w:r>
      <w:r w:rsidRPr="00E76283">
        <w:rPr>
          <w:rFonts w:cs="Tahoma"/>
          <w:b/>
          <w:bCs/>
          <w:sz w:val="28"/>
          <w:szCs w:val="28"/>
        </w:rPr>
        <w:t>(</w:t>
      </w:r>
      <w:proofErr w:type="gramEnd"/>
      <w:r w:rsidRPr="00E76283">
        <w:rPr>
          <w:rFonts w:cs="Tahoma"/>
          <w:b/>
          <w:bCs/>
          <w:sz w:val="28"/>
          <w:szCs w:val="28"/>
        </w:rPr>
        <w:t>wordt door ons aan u verstrekt)</w:t>
      </w:r>
    </w:p>
    <w:p w:rsidR="00330683" w:rsidRPr="00E76283" w:rsidRDefault="00330683">
      <w:pPr>
        <w:rPr>
          <w:b/>
          <w:sz w:val="24"/>
          <w:szCs w:val="24"/>
        </w:rPr>
      </w:pPr>
    </w:p>
    <w:p w:rsidR="004E0A83" w:rsidRPr="00E76283" w:rsidRDefault="004E0A83">
      <w:pPr>
        <w:rPr>
          <w:b/>
          <w:sz w:val="24"/>
          <w:szCs w:val="24"/>
        </w:rPr>
      </w:pPr>
      <w:r w:rsidRPr="00E76283">
        <w:rPr>
          <w:b/>
          <w:sz w:val="24"/>
          <w:szCs w:val="24"/>
        </w:rPr>
        <w:t>Klantgegevens</w:t>
      </w:r>
    </w:p>
    <w:p w:rsidR="00187E7A" w:rsidRPr="00E76283" w:rsidRDefault="002C2F4D">
      <w:r w:rsidRPr="00E76283">
        <w:t>Firma naam</w:t>
      </w:r>
      <w:r w:rsidRPr="00E76283">
        <w:tab/>
      </w:r>
      <w:r w:rsidRPr="00E76283">
        <w:tab/>
      </w:r>
      <w:proofErr w:type="gramStart"/>
      <w:r w:rsidR="000A25E5">
        <w:tab/>
      </w:r>
      <w:r w:rsidRPr="00E76283">
        <w:t xml:space="preserve"> :</w:t>
      </w:r>
      <w:proofErr w:type="gramEnd"/>
      <w:r w:rsidR="000A25E5">
        <w:t xml:space="preserve"> </w:t>
      </w:r>
      <w:r w:rsidRPr="00E76283">
        <w:t>……………………………………………………………………………………</w:t>
      </w:r>
      <w:r w:rsidR="00BF1188" w:rsidRPr="00E76283">
        <w:t>………………………</w:t>
      </w:r>
    </w:p>
    <w:p w:rsidR="006F7753" w:rsidRPr="00E76283" w:rsidRDefault="006F7753"/>
    <w:p w:rsidR="00187E7A" w:rsidRDefault="002C2F4D">
      <w:r w:rsidRPr="00E76283">
        <w:t>Project</w:t>
      </w:r>
      <w:r w:rsidR="000E4D41">
        <w:t>/ Locatie</w:t>
      </w:r>
      <w:r w:rsidR="000A25E5">
        <w:t>/ Adres</w:t>
      </w:r>
      <w:proofErr w:type="gramStart"/>
      <w:r w:rsidRPr="00E76283">
        <w:tab/>
        <w:t xml:space="preserve"> :</w:t>
      </w:r>
      <w:proofErr w:type="gramEnd"/>
      <w:r w:rsidRPr="00E76283">
        <w:t xml:space="preserve"> </w:t>
      </w:r>
      <w:r w:rsidR="00BF1188" w:rsidRPr="00E76283">
        <w:t>…………………………………………………………………………………………………………</w:t>
      </w:r>
      <w:r w:rsidR="000A25E5">
        <w:t>…</w:t>
      </w:r>
    </w:p>
    <w:p w:rsidR="000A25E5" w:rsidRDefault="000A25E5"/>
    <w:p w:rsidR="000A25E5" w:rsidRDefault="000A25E5" w:rsidP="000A25E5">
      <w:proofErr w:type="spellStart"/>
      <w:r>
        <w:t>MicosID</w:t>
      </w:r>
      <w:proofErr w:type="spellEnd"/>
      <w:r w:rsidRPr="00E76283">
        <w:tab/>
        <w:t xml:space="preserve"> </w:t>
      </w:r>
      <w:r>
        <w:tab/>
      </w:r>
      <w:proofErr w:type="gramStart"/>
      <w:r>
        <w:tab/>
        <w:t xml:space="preserve"> </w:t>
      </w:r>
      <w:r w:rsidRPr="00E76283">
        <w:t>:</w:t>
      </w:r>
      <w:proofErr w:type="gramEnd"/>
      <w:r>
        <w:t xml:space="preserve"> …</w:t>
      </w:r>
      <w:r w:rsidRPr="00E76283">
        <w:t>………………………………………………………………………………………………………</w:t>
      </w:r>
      <w:r>
        <w:t>…</w:t>
      </w:r>
    </w:p>
    <w:p w:rsidR="000A25E5" w:rsidRPr="00E76283" w:rsidRDefault="000A25E5"/>
    <w:p w:rsidR="00346E0B" w:rsidRPr="00E76283" w:rsidRDefault="00346E0B">
      <w:r w:rsidRPr="00E76283">
        <w:t>Contactpersoon</w:t>
      </w:r>
      <w:r w:rsidRPr="00E76283">
        <w:tab/>
      </w:r>
      <w:proofErr w:type="gramStart"/>
      <w:r w:rsidR="0043318D">
        <w:tab/>
      </w:r>
      <w:r w:rsidRPr="00E76283">
        <w:t xml:space="preserve"> :</w:t>
      </w:r>
      <w:proofErr w:type="gramEnd"/>
      <w:r w:rsidRPr="00E76283">
        <w:t xml:space="preserve"> </w:t>
      </w:r>
      <w:r w:rsidR="00BF1188" w:rsidRPr="00E76283">
        <w:t>……………………………………………………………………………………………………………</w:t>
      </w:r>
    </w:p>
    <w:p w:rsidR="006F7753" w:rsidRPr="00E76283" w:rsidRDefault="006F7753"/>
    <w:p w:rsidR="00F805F2" w:rsidRDefault="00F805F2">
      <w:r w:rsidRPr="00E76283">
        <w:t>Retouradres</w:t>
      </w:r>
      <w:r w:rsidRPr="00E76283">
        <w:tab/>
      </w:r>
      <w:r w:rsidRPr="00E76283">
        <w:tab/>
      </w:r>
      <w:proofErr w:type="gramStart"/>
      <w:r w:rsidR="0043318D">
        <w:tab/>
      </w:r>
      <w:r w:rsidRPr="00E76283">
        <w:t xml:space="preserve"> :</w:t>
      </w:r>
      <w:proofErr w:type="gramEnd"/>
      <w:r w:rsidRPr="00E76283">
        <w:t xml:space="preserve"> </w:t>
      </w:r>
      <w:r w:rsidR="00BF1188" w:rsidRPr="00E76283">
        <w:t>……………………………………………………………………………………………………………</w:t>
      </w:r>
    </w:p>
    <w:p w:rsidR="00F8435A" w:rsidRDefault="00F8435A"/>
    <w:p w:rsidR="00BF1188" w:rsidRDefault="00F805F2">
      <w:r w:rsidRPr="00E76283">
        <w:tab/>
      </w:r>
      <w:r w:rsidRPr="00E76283">
        <w:tab/>
      </w:r>
      <w:r w:rsidRPr="00E76283">
        <w:tab/>
      </w:r>
      <w:r w:rsidR="00BF1188" w:rsidRPr="00E76283">
        <w:t xml:space="preserve"> </w:t>
      </w:r>
      <w:r w:rsidR="00F8435A">
        <w:tab/>
        <w:t xml:space="preserve">   </w:t>
      </w:r>
      <w:r w:rsidR="00BF1188" w:rsidRPr="00E76283">
        <w:t>……………</w:t>
      </w:r>
      <w:r w:rsidR="00F8435A">
        <w:t>………</w:t>
      </w:r>
      <w:r w:rsidR="00BF1188" w:rsidRPr="00E76283">
        <w:t>………………………………………………………………………………………</w:t>
      </w:r>
    </w:p>
    <w:p w:rsidR="007F7573" w:rsidRPr="00E76283" w:rsidRDefault="007F7573"/>
    <w:p w:rsidR="004E0A83" w:rsidRPr="00E76283" w:rsidRDefault="004E0A83">
      <w:r w:rsidRPr="00E76283">
        <w:t xml:space="preserve">   </w:t>
      </w:r>
      <w:r w:rsidRPr="00E76283">
        <w:tab/>
      </w:r>
      <w:r w:rsidRPr="00E76283">
        <w:tab/>
      </w:r>
      <w:r w:rsidRPr="00E76283">
        <w:tab/>
        <w:t xml:space="preserve">   </w:t>
      </w:r>
      <w:r w:rsidR="00F8435A">
        <w:tab/>
        <w:t xml:space="preserve">   </w:t>
      </w:r>
      <w:r w:rsidRPr="00E76283">
        <w:t>……</w:t>
      </w:r>
      <w:r w:rsidR="00F8435A">
        <w:t>………………</w:t>
      </w:r>
      <w:r w:rsidRPr="00E76283">
        <w:t>………………………………………………………………………………………</w:t>
      </w:r>
    </w:p>
    <w:p w:rsidR="006F7753" w:rsidRPr="00E76283" w:rsidRDefault="006F7753"/>
    <w:p w:rsidR="00187E7A" w:rsidRPr="00E76283" w:rsidRDefault="002C2F4D">
      <w:r w:rsidRPr="00E76283">
        <w:t xml:space="preserve">Factuur </w:t>
      </w:r>
      <w:proofErr w:type="gramStart"/>
      <w:r w:rsidRPr="00E76283">
        <w:t xml:space="preserve">nummer  </w:t>
      </w:r>
      <w:r w:rsidRPr="00E76283">
        <w:tab/>
      </w:r>
      <w:proofErr w:type="gramEnd"/>
      <w:r w:rsidRPr="00E76283">
        <w:t xml:space="preserve"> </w:t>
      </w:r>
      <w:r w:rsidR="0043318D">
        <w:tab/>
      </w:r>
      <w:r w:rsidRPr="00E76283">
        <w:t xml:space="preserve">: </w:t>
      </w:r>
      <w:r w:rsidR="00BF1188" w:rsidRPr="00E76283">
        <w:t>…………………………………………</w:t>
      </w:r>
      <w:r w:rsidR="0043318D">
        <w:t>.</w:t>
      </w:r>
      <w:r w:rsidR="00BF1188" w:rsidRPr="00E76283">
        <w:t>…………………………………………………………………</w:t>
      </w:r>
    </w:p>
    <w:p w:rsidR="004E0A83" w:rsidRPr="00E76283" w:rsidRDefault="004E0A83">
      <w:pPr>
        <w:rPr>
          <w:b/>
          <w:i/>
          <w:u w:val="single"/>
        </w:rPr>
      </w:pPr>
    </w:p>
    <w:p w:rsidR="004E0A83" w:rsidRPr="00E76283" w:rsidRDefault="004E0A83">
      <w:pPr>
        <w:rPr>
          <w:b/>
          <w:sz w:val="24"/>
          <w:szCs w:val="24"/>
        </w:rPr>
      </w:pPr>
      <w:r w:rsidRPr="00E76283">
        <w:rPr>
          <w:b/>
          <w:sz w:val="24"/>
          <w:szCs w:val="24"/>
        </w:rPr>
        <w:t>Artikelgegevens</w:t>
      </w:r>
    </w:p>
    <w:p w:rsidR="00187E7A" w:rsidRPr="00E76283" w:rsidRDefault="002C2F4D">
      <w:r w:rsidRPr="00E76283">
        <w:t>Artikel nummer</w:t>
      </w:r>
      <w:r w:rsidRPr="00E76283">
        <w:tab/>
        <w:t xml:space="preserve"> </w:t>
      </w:r>
      <w:r w:rsidR="0043318D">
        <w:tab/>
      </w:r>
      <w:r w:rsidRPr="00E76283">
        <w:t xml:space="preserve">: </w:t>
      </w:r>
      <w:r w:rsidR="00BF1188" w:rsidRPr="00E76283">
        <w:t>……………………………………</w:t>
      </w:r>
      <w:proofErr w:type="gramStart"/>
      <w:r w:rsidR="00BF1188" w:rsidRPr="00E76283">
        <w:t>……</w:t>
      </w:r>
      <w:r w:rsidR="0043318D">
        <w:t>.</w:t>
      </w:r>
      <w:proofErr w:type="gramEnd"/>
      <w:r w:rsidR="00BF1188" w:rsidRPr="00E76283">
        <w:t>…………………………………………………………………</w:t>
      </w:r>
    </w:p>
    <w:p w:rsidR="006F7753" w:rsidRPr="00E76283" w:rsidRDefault="006F7753" w:rsidP="00346E0B"/>
    <w:p w:rsidR="00346E0B" w:rsidRPr="00E76283" w:rsidRDefault="00346E0B" w:rsidP="00346E0B">
      <w:r w:rsidRPr="00E76283">
        <w:t>Productnaam</w:t>
      </w:r>
      <w:r w:rsidRPr="00E76283">
        <w:tab/>
      </w:r>
      <w:r w:rsidRPr="00E76283">
        <w:tab/>
      </w:r>
      <w:proofErr w:type="gramStart"/>
      <w:r w:rsidR="0043318D">
        <w:tab/>
      </w:r>
      <w:r w:rsidRPr="00E76283">
        <w:t>:</w:t>
      </w:r>
      <w:r w:rsidR="0043318D">
        <w:t xml:space="preserve"> .</w:t>
      </w:r>
      <w:r w:rsidR="00BF1188" w:rsidRPr="00E76283">
        <w:t>…</w:t>
      </w:r>
      <w:proofErr w:type="gramEnd"/>
      <w:r w:rsidR="00BF1188" w:rsidRPr="00E76283">
        <w:t>…………………………………………………………………………………………………………</w:t>
      </w:r>
    </w:p>
    <w:p w:rsidR="006F7753" w:rsidRPr="00E76283" w:rsidRDefault="006F7753"/>
    <w:p w:rsidR="00187E7A" w:rsidRPr="00E76283" w:rsidRDefault="002C2F4D">
      <w:r w:rsidRPr="00E76283">
        <w:t>Type</w:t>
      </w:r>
      <w:r w:rsidRPr="00E76283">
        <w:tab/>
      </w:r>
      <w:r w:rsidRPr="00E76283">
        <w:tab/>
      </w:r>
      <w:r w:rsidRPr="00E76283">
        <w:tab/>
        <w:t xml:space="preserve"> </w:t>
      </w:r>
      <w:r w:rsidR="0043318D">
        <w:tab/>
      </w:r>
      <w:r w:rsidRPr="00E76283">
        <w:t>:</w:t>
      </w:r>
      <w:r w:rsidR="0043318D">
        <w:t xml:space="preserve"> </w:t>
      </w:r>
      <w:r w:rsidR="00BF1188" w:rsidRPr="00E76283">
        <w:t>……………………………………</w:t>
      </w:r>
      <w:proofErr w:type="gramStart"/>
      <w:r w:rsidR="00BF1188" w:rsidRPr="00E76283">
        <w:t>……</w:t>
      </w:r>
      <w:r w:rsidR="0043318D">
        <w:t>.</w:t>
      </w:r>
      <w:proofErr w:type="gramEnd"/>
      <w:r w:rsidR="00BF1188" w:rsidRPr="00E76283">
        <w:t>…………………………………………………………………</w:t>
      </w:r>
    </w:p>
    <w:p w:rsidR="006F7753" w:rsidRPr="00E76283" w:rsidRDefault="006F7753"/>
    <w:p w:rsidR="00187E7A" w:rsidRDefault="002C2F4D">
      <w:r w:rsidRPr="00E76283">
        <w:t>Serie nummer</w:t>
      </w:r>
      <w:r w:rsidRPr="00E76283">
        <w:tab/>
        <w:t>(SN)</w:t>
      </w:r>
      <w:r w:rsidR="002738D0">
        <w:t xml:space="preserve"> </w:t>
      </w:r>
      <w:r w:rsidRPr="00E76283">
        <w:tab/>
        <w:t xml:space="preserve"> </w:t>
      </w:r>
      <w:proofErr w:type="gramStart"/>
      <w:r w:rsidR="0043318D">
        <w:tab/>
      </w:r>
      <w:r w:rsidRPr="00E76283">
        <w:t>:</w:t>
      </w:r>
      <w:r w:rsidR="0043318D">
        <w:t xml:space="preserve"> .</w:t>
      </w:r>
      <w:r w:rsidR="00BF1188" w:rsidRPr="00E76283">
        <w:t>…</w:t>
      </w:r>
      <w:proofErr w:type="gramEnd"/>
      <w:r w:rsidR="00BF1188" w:rsidRPr="00E76283">
        <w:t>…………………………………………………………………………………………………………</w:t>
      </w:r>
    </w:p>
    <w:p w:rsidR="000E4D41" w:rsidRDefault="000E4D41"/>
    <w:p w:rsidR="000E4D41" w:rsidRDefault="000E4D41" w:rsidP="000E4D41">
      <w:proofErr w:type="spellStart"/>
      <w:r>
        <w:t>Dongle</w:t>
      </w:r>
      <w:proofErr w:type="spellEnd"/>
      <w:r>
        <w:t xml:space="preserve"> nummer</w:t>
      </w:r>
      <w:r w:rsidR="002738D0">
        <w:t xml:space="preserve"> </w:t>
      </w:r>
      <w:r>
        <w:tab/>
      </w:r>
      <w:proofErr w:type="gramStart"/>
      <w:r w:rsidR="0043318D">
        <w:tab/>
      </w:r>
      <w:r w:rsidRPr="00E76283">
        <w:t>:</w:t>
      </w:r>
      <w:r w:rsidR="0043318D">
        <w:t xml:space="preserve"> .</w:t>
      </w:r>
      <w:r w:rsidRPr="00E76283">
        <w:t>…</w:t>
      </w:r>
      <w:proofErr w:type="gramEnd"/>
      <w:r w:rsidRPr="00E76283">
        <w:t>…………………………………………………………………………………………………………</w:t>
      </w:r>
    </w:p>
    <w:p w:rsidR="00187E7A" w:rsidRPr="00E76283" w:rsidRDefault="00187E7A"/>
    <w:p w:rsidR="004E0A83" w:rsidRPr="00E76283" w:rsidRDefault="004E0A83"/>
    <w:p w:rsidR="004E0A83" w:rsidRPr="00E76283" w:rsidRDefault="009654F5">
      <w:pPr>
        <w:rPr>
          <w:b/>
          <w:sz w:val="24"/>
          <w:szCs w:val="24"/>
        </w:rPr>
      </w:pPr>
      <w:r w:rsidRPr="00E7628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72D35" wp14:editId="62DE1495">
                <wp:simplePos x="0" y="0"/>
                <wp:positionH relativeFrom="column">
                  <wp:posOffset>-329814</wp:posOffset>
                </wp:positionH>
                <wp:positionV relativeFrom="paragraph">
                  <wp:posOffset>200025</wp:posOffset>
                </wp:positionV>
                <wp:extent cx="1789044" cy="662940"/>
                <wp:effectExtent l="0" t="0" r="1905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9044" cy="662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05F2" w:rsidRDefault="00F805F2" w:rsidP="00F805F2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Reparatie</w:t>
                            </w:r>
                            <w:r>
                              <w:tab/>
                            </w:r>
                          </w:p>
                          <w:p w:rsidR="00F805F2" w:rsidRDefault="00F805F2" w:rsidP="00BF118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Ver</w:t>
                            </w:r>
                            <w:r w:rsidR="00BF1188">
                              <w:t>vanging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72D3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5.95pt;margin-top:15.75pt;width:140.85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vT7CgIAAAgEAAAOAAAAZHJzL2Uyb0RvYy54bWysU9tuGyEQfa/Uf0C817u2HCdeeR21iVxV&#13;&#10;Si9S0g9gWdaLyjJ0wN5Nv74DOI7VvlXlATEXDjPnDJvbaTDsqNBrsDWfz0rOlJXQaruv+fen3bsb&#13;&#10;znwQthUGrKr5s/L8dvv2zWZ0lVpAD6ZVyAjE+mp0Ne9DcFVReNmrQfgZOGUp2AEOIpCJ+6JFMRL6&#13;&#10;YIpFWa6KEbB1CFJ5T977HOTbhN91SoavXedVYKbmVFtIO6a9iXux3Yhqj8L1Wp7KEP9QxSC0pUfP&#13;&#10;UPciCHZA/RfUoCWChy7MJAwFdJ2WKvVA3czLP7p57IVTqRcix7szTf7/wcovx2/IdFtzEsqKgSR6&#13;&#10;UlNgH2Bi83WkZ3S+oqxHR3lhIj/JnFr17gHkD08pxUVOvuBjdjN+hpYAxSFAujF1OESSqG1GMKTH&#13;&#10;81mD+KiM2Nc363K55ExSbLVarJdJpEJUL7cd+vBRwcDioeZIGid0cXzwIVYjqpeU+JgHo9udNiYZ&#13;&#10;uG/uDLKjoHnYpZXvGteL7L0qacXGCcfn9Hy+xDE2olmIuDk1e1QauVMdkZVIRKYkTM1EqdHZQPtM&#13;&#10;/CDkcaTvQ4ce8BdnI41izf3Pg0DFmflkSev1fEkksJCM5dX1ggy8jDSXEWElQdU8cJaPdyHP+8Gh&#13;&#10;3vf0UpbPwnvSpdOJsteqTmrSuKWuT18jzvOlnbJeP/D2NwAAAP//AwBQSwMEFAAGAAgAAAAhAH4h&#13;&#10;wDTlAAAADwEAAA8AAABkcnMvZG93bnJldi54bWxMj8FqwzAQRO+F/oPYQG+JbAeH2LEcSkMvhUCa&#13;&#10;+NDeFEu1TayVaimO+/fdntLLwrIzs/OK7WR6NurBdxYFxIsImMbaqg4bAdXpdb4G5oNEJXuLWsCP&#13;&#10;9rAtHx8KmSt7w3c9HkPDKAR9LgW0Ibicc1+32ki/sE4j3b7sYGSgdWi4GuSNwk3PkyhacSM7pA+t&#13;&#10;dPql1fXleDWUIg+4+vx4cy7aj/v1t6pOh10lxNNs2m1oPG+ABT2FuwP+GKg/lFTsbK+oPOsFzNM4&#13;&#10;I6mAZZwCI0GSZAR0JuUyzYCXBf/PUf4CAAD//wMAUEsBAi0AFAAGAAgAAAAhALaDOJL+AAAA4QEA&#13;&#10;ABMAAAAAAAAAAAAAAAAAAAAAAFtDb250ZW50X1R5cGVzXS54bWxQSwECLQAUAAYACAAAACEAOP0h&#13;&#10;/9YAAACUAQAACwAAAAAAAAAAAAAAAAAvAQAAX3JlbHMvLnJlbHNQSwECLQAUAAYACAAAACEAP7L0&#13;&#10;+woCAAAIBAAADgAAAAAAAAAAAAAAAAAuAgAAZHJzL2Uyb0RvYy54bWxQSwECLQAUAAYACAAAACEA&#13;&#10;fiHANOUAAAAPAQAADwAAAAAAAAAAAAAAAABkBAAAZHJzL2Rvd25yZXYueG1sUEsFBgAAAAAEAAQA&#13;&#10;8wAAAHYFAAAAAA==&#13;&#10;" stroked="f" strokeweight=".25pt">
                <v:fill opacity="32896f"/>
                <v:stroke dashstyle="1 1" endcap="round"/>
                <v:path arrowok="t"/>
                <v:textbox>
                  <w:txbxContent>
                    <w:p w:rsidR="00F805F2" w:rsidRDefault="00F805F2" w:rsidP="00F805F2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Reparatie</w:t>
                      </w:r>
                      <w:r>
                        <w:tab/>
                      </w:r>
                    </w:p>
                    <w:p w:rsidR="00F805F2" w:rsidRDefault="00F805F2" w:rsidP="00BF1188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Ver</w:t>
                      </w:r>
                      <w:r w:rsidR="00BF1188">
                        <w:t>vanging</w:t>
                      </w:r>
                    </w:p>
                  </w:txbxContent>
                </v:textbox>
              </v:shape>
            </w:pict>
          </mc:Fallback>
        </mc:AlternateContent>
      </w:r>
      <w:r w:rsidR="004E0A83" w:rsidRPr="00E76283">
        <w:rPr>
          <w:b/>
          <w:sz w:val="24"/>
          <w:szCs w:val="24"/>
        </w:rPr>
        <w:t>Type RMA</w:t>
      </w:r>
    </w:p>
    <w:p w:rsidR="004E0A83" w:rsidRPr="00E76283" w:rsidRDefault="009654F5">
      <w:r w:rsidRPr="00E7628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B26F" wp14:editId="4EE44722">
                <wp:simplePos x="0" y="0"/>
                <wp:positionH relativeFrom="column">
                  <wp:posOffset>1084745</wp:posOffset>
                </wp:positionH>
                <wp:positionV relativeFrom="paragraph">
                  <wp:posOffset>15875</wp:posOffset>
                </wp:positionV>
                <wp:extent cx="1748956" cy="600710"/>
                <wp:effectExtent l="0" t="0" r="381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8956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1188" w:rsidRDefault="00BF1188" w:rsidP="00BF118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Verkeerd besteld</w:t>
                            </w:r>
                          </w:p>
                          <w:p w:rsidR="00BF1188" w:rsidRDefault="00BF1188" w:rsidP="00BF118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Overbodig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B26F" id="_x0000_s1027" type="#_x0000_t202" style="position:absolute;margin-left:85.4pt;margin-top:1.25pt;width:137.7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TziDQIAAA8EAAAOAAAAZHJzL2Uyb0RvYy54bWysU9uO2yAQfa/Uf0C8N7ajXDZWnFW7q1SV&#13;&#10;tt1Ku/0AjHGMihkKJHb69R0gSa32rSoPiGFmDjPnDNv7sVfkJKyToCtazHJKhObQSH2o6LfX/bs7&#13;&#10;SpxnumEKtKjoWTh6v3v7ZjuYUsyhA9UISxBEu3IwFe28N2WWOd6JnrkZGKHR2YLtmUfTHrLGsgHR&#13;&#10;e5XN83yVDWAbY4EL5/D2MTnpLuK3reD+uW2d8ERVFGvzcbdxr8Oe7basPFhmOskvZbB/qKJnUuOj&#13;&#10;N6hH5hk5WvkXVC+5BQetn3HoM2hbyUXsAbsp8j+6eemYEbEXJMeZG03u/8HyL6evlsimohtKNOtR&#13;&#10;olcxevIBRlJsAj2DcSVGvRiM8yPeo8yxVWeegH93GJJNYlKCC9H18BkaBGRHDzFjbG0fSMK2CcKg&#13;&#10;HuebBuFRHrDXi7vNckUJR98qz9dFFClj5TXbWOc/CuhJOFTUosYRnZ2enA/VsPIaEh5zoGSzl0pF&#13;&#10;wx7qB2XJieE87ONKucp0LN0uc1yhccRxKTydpzhKBzQNATeFphsRR+5SR2AlEJEo8WM9RqKLK6s1&#13;&#10;NGekyUKaSvxFeOjA/qRkwImsqPtxZFZQoj5plHxTLBZhhKOxWK7naNipp556mOYIVVFPSTo++DT2&#13;&#10;R2PlocOXkooa3qM8rYzMhYpTVRdRcepi85cfEsZ6aseo3/949wsAAP//AwBQSwMEFAAGAAgAAAAh&#13;&#10;AJPv43rjAAAADQEAAA8AAABkcnMvZG93bnJldi54bWxMj8FOwzAQRO9I/IO1SNyo3aikJY1TISou&#13;&#10;SJVKmwPctrFJIuJ1iN00/D3LCS4rjUbzdibfTK4Tox1C60nDfKZAWKq8aanWUB6f71YgQkQy2Hmy&#13;&#10;Gr5tgE1xfZVjZvyFXu14iLVgCIUMNTQx9pmUoWqswzDzvSX2PvzgMLIcamkGvDDcdTJRKpUOW+IP&#13;&#10;Dfb2qbHV5+HsmIJ7St/fXvpe7cbd6suUx/221Pr2Ztqu+TyuQUQ7xb8E/G7g/lBwsZM/kwmiY71U&#13;&#10;3D9qSO5BsL9YpAmIk4aH5Rxkkcv/K4ofAAAA//8DAFBLAQItABQABgAIAAAAIQC2gziS/gAAAOEB&#13;&#10;AAATAAAAAAAAAAAAAAAAAAAAAABbQ29udGVudF9UeXBlc10ueG1sUEsBAi0AFAAGAAgAAAAhADj9&#13;&#10;If/WAAAAlAEAAAsAAAAAAAAAAAAAAAAALwEAAF9yZWxzLy5yZWxzUEsBAi0AFAAGAAgAAAAhAFSR&#13;&#10;POINAgAADwQAAA4AAAAAAAAAAAAAAAAALgIAAGRycy9lMm9Eb2MueG1sUEsBAi0AFAAGAAgAAAAh&#13;&#10;AJPv43rjAAAADQEAAA8AAAAAAAAAAAAAAAAAZwQAAGRycy9kb3ducmV2LnhtbFBLBQYAAAAABAAE&#13;&#10;APMAAAB3BQAAAAA=&#13;&#10;" stroked="f" strokeweight=".25pt">
                <v:fill opacity="32896f"/>
                <v:stroke dashstyle="1 1" endcap="round"/>
                <v:path arrowok="t"/>
                <v:textbox>
                  <w:txbxContent>
                    <w:p w:rsidR="00BF1188" w:rsidRDefault="00BF1188" w:rsidP="00BF1188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Verkeerd besteld</w:t>
                      </w:r>
                    </w:p>
                    <w:p w:rsidR="00BF1188" w:rsidRDefault="00BF1188" w:rsidP="00BF1188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Overbodig</w:t>
                      </w:r>
                    </w:p>
                  </w:txbxContent>
                </v:textbox>
              </v:shape>
            </w:pict>
          </mc:Fallback>
        </mc:AlternateContent>
      </w:r>
      <w:r w:rsidR="000A25E5" w:rsidRPr="00E76283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E417" wp14:editId="578E2AAF">
                <wp:simplePos x="0" y="0"/>
                <wp:positionH relativeFrom="column">
                  <wp:posOffset>2627906</wp:posOffset>
                </wp:positionH>
                <wp:positionV relativeFrom="paragraph">
                  <wp:posOffset>16317</wp:posOffset>
                </wp:positionV>
                <wp:extent cx="1423283" cy="60071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3283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25E5" w:rsidRDefault="000A25E5" w:rsidP="000A25E5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Close locatie</w:t>
                            </w:r>
                          </w:p>
                          <w:p w:rsidR="000A25E5" w:rsidRDefault="000A25E5" w:rsidP="009654F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E417" id="_x0000_s1028" type="#_x0000_t202" style="position:absolute;margin-left:206.9pt;margin-top:1.3pt;width:112.05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TbxDAIAAA8EAAAOAAAAZHJzL2Uyb0RvYy54bWysU9tu2zAMfR+wfxD0vthJ05sRp9haZBjQ&#13;&#10;dQPafYAsy7EwWdQoJXb39aOkJAu2t2F6EETx8Ig8pFZ302DYXqHXYGs+n5WcKSuh1XZb828vm3c3&#13;&#10;nPkgbCsMWFXzV+X53frtm9XoKrWAHkyrkBGJ9dXoat6H4Kqi8LJXg/AzcMqSswMcRCATt0WLYiT2&#13;&#10;wRSLsrwqRsDWIUjlPd0+ZCdfJ/6uUzJ86TqvAjM1p9xC2jHtTdyL9UpUWxSu1/KQhviHLAahLT16&#13;&#10;onoQQbAd6r+oBi0RPHRhJmEooOu0VKkGqmZe/lHNcy+cSrWQON6dZPL/j1Y+7b8i0y31jjMrBmrR&#13;&#10;i5oC+wATm99GeUbnK0I9O8KFie4jNJbq3SPI754gxRkmB/iIbsbP0BKh2AVIEVOHQ4ykshnRUD9e&#13;&#10;Tz2Ij8rIvVxcLG4uOJPkuyrL63lqUiGqY7RDHz4qGFg81Bypx4ld7B99iNmI6ghJaYLR7UYbkwzc&#13;&#10;NvcG2V7QPGzSyrHG9SLfXpa0YuHE4zM8n895jI1sFiJvhuYblUbukEdUJQqRJQlTMyWhF0dVG2hf&#13;&#10;SSaEPJX0i+jQA/7kbKSJrLn/sROoODOfLLX8dr5cxhFOxvLyekEGnnuac4+wkqhqHjjLx/uQx37n&#13;&#10;UG97eil30cJ7ak+nk3Ix45zVoak0dan4ww+JY31uJ9Tvf7z+BQAA//8DAFBLAwQUAAYACAAAACEA&#13;&#10;L50hHeQAAAANAQAADwAAAGRycy9kb3ducmV2LnhtbEyPwU7CQBCG7ya+w2ZMvMmWYgqUbomReDEh&#13;&#10;QehBb0N3aRu6s7W7lPr2jie8TDL5M998f7YebSsG0/vGkYLpJAJhqHS6oUpBcXh7WoDwAUlj68go&#13;&#10;+DEe1vn9XYapdlf6MMM+VIIh5FNUUIfQpVL6sjYW/cR1hjg7ud5i4LWvpO7xynDbyjiKEmmxIf5Q&#13;&#10;Y2dea1Oe9xfLFNxR8vX53nXRdtguvnVx2G0KpR4fxs2Kx8sKRDBjuF3AXwf2h5zFju5C2otWwfN0&#13;&#10;xv5BQZyA4DyZzZcgjgqW8xhknsn/LfJfAAAA//8DAFBLAQItABQABgAIAAAAIQC2gziS/gAAAOEB&#13;&#10;AAATAAAAAAAAAAAAAAAAAAAAAABbQ29udGVudF9UeXBlc10ueG1sUEsBAi0AFAAGAAgAAAAhADj9&#13;&#10;If/WAAAAlAEAAAsAAAAAAAAAAAAAAAAALwEAAF9yZWxzLy5yZWxzUEsBAi0AFAAGAAgAAAAhAPl1&#13;&#10;NvEMAgAADwQAAA4AAAAAAAAAAAAAAAAALgIAAGRycy9lMm9Eb2MueG1sUEsBAi0AFAAGAAgAAAAh&#13;&#10;AC+dIR3kAAAADQEAAA8AAAAAAAAAAAAAAAAAZgQAAGRycy9kb3ducmV2LnhtbFBLBQYAAAAABAAE&#13;&#10;APMAAAB3BQAAAAA=&#13;&#10;" stroked="f" strokeweight=".25pt">
                <v:fill opacity="32896f"/>
                <v:stroke dashstyle="1 1" endcap="round"/>
                <v:path arrowok="t"/>
                <v:textbox>
                  <w:txbxContent>
                    <w:p w:rsidR="000A25E5" w:rsidRDefault="000A25E5" w:rsidP="000A25E5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Close locatie</w:t>
                      </w:r>
                    </w:p>
                    <w:p w:rsidR="000A25E5" w:rsidRDefault="000A25E5" w:rsidP="009654F5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:rsidR="004E0A83" w:rsidRPr="00E76283" w:rsidRDefault="004E0A83"/>
    <w:p w:rsidR="004E0A83" w:rsidRPr="00E76283" w:rsidRDefault="004E0A83"/>
    <w:p w:rsidR="004E0A83" w:rsidRPr="00E76283" w:rsidRDefault="004E0A83"/>
    <w:p w:rsidR="006F7753" w:rsidRPr="00E76283" w:rsidRDefault="006F7753"/>
    <w:p w:rsidR="004E0A83" w:rsidRPr="00E76283" w:rsidRDefault="004E0A83">
      <w:pPr>
        <w:rPr>
          <w:b/>
          <w:sz w:val="24"/>
          <w:szCs w:val="24"/>
        </w:rPr>
      </w:pPr>
      <w:r w:rsidRPr="00E76283">
        <w:rPr>
          <w:b/>
          <w:sz w:val="24"/>
          <w:szCs w:val="24"/>
        </w:rPr>
        <w:t>Alleen bij reparatie en vervanging; Klachtomschrijving:</w:t>
      </w:r>
    </w:p>
    <w:p w:rsidR="00BF1188" w:rsidRPr="00E76283" w:rsidRDefault="00BF1188">
      <w:pPr>
        <w:rPr>
          <w:iCs/>
          <w:sz w:val="24"/>
        </w:rPr>
      </w:pPr>
      <w:r w:rsidRPr="00E76283">
        <w:t>…………………………………………………………………………………………………………………………………………………………</w:t>
      </w:r>
    </w:p>
    <w:p w:rsidR="006F7753" w:rsidRPr="00E76283" w:rsidRDefault="006F7753" w:rsidP="00BF1188"/>
    <w:p w:rsidR="00BF1188" w:rsidRPr="00E76283" w:rsidRDefault="00BF1188" w:rsidP="00BF1188">
      <w:pPr>
        <w:rPr>
          <w:iCs/>
          <w:sz w:val="24"/>
        </w:rPr>
      </w:pPr>
      <w:r w:rsidRPr="00E76283">
        <w:t>…………………………………………………………………………………………………………………………………………………………</w:t>
      </w:r>
    </w:p>
    <w:p w:rsidR="006F7753" w:rsidRPr="00E76283" w:rsidRDefault="006F7753" w:rsidP="00BF1188"/>
    <w:p w:rsidR="00BF1188" w:rsidRPr="00E76283" w:rsidRDefault="00BF1188" w:rsidP="00BF1188">
      <w:pPr>
        <w:rPr>
          <w:iCs/>
          <w:sz w:val="24"/>
        </w:rPr>
      </w:pPr>
      <w:r w:rsidRPr="00E76283">
        <w:t>…………………………………………………………………………………………………………………………………………………………</w:t>
      </w:r>
    </w:p>
    <w:p w:rsidR="006F7753" w:rsidRPr="00E76283" w:rsidRDefault="006F7753" w:rsidP="00BF1188"/>
    <w:p w:rsidR="00BF1188" w:rsidRPr="00E76283" w:rsidRDefault="00BF1188" w:rsidP="00BF1188">
      <w:r w:rsidRPr="00E76283">
        <w:t>…………………………………………………………………………………………………………………………………………………………</w:t>
      </w:r>
    </w:p>
    <w:p w:rsidR="006F7753" w:rsidRPr="00E76283" w:rsidRDefault="006F7753" w:rsidP="006F7753"/>
    <w:p w:rsidR="007F7573" w:rsidRDefault="006F7753">
      <w:pPr>
        <w:rPr>
          <w:rFonts w:cs="Tahoma"/>
          <w:sz w:val="36"/>
          <w:szCs w:val="36"/>
        </w:rPr>
      </w:pPr>
      <w:r w:rsidRPr="00E76283">
        <w:t>…………………………………………………………………………………………………………………………………………………………</w:t>
      </w:r>
      <w:r w:rsidR="007F7573">
        <w:rPr>
          <w:rFonts w:cs="Tahoma"/>
          <w:sz w:val="36"/>
          <w:szCs w:val="36"/>
        </w:rPr>
        <w:br w:type="page"/>
      </w:r>
    </w:p>
    <w:p w:rsidR="00F01652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sz w:val="36"/>
          <w:szCs w:val="36"/>
        </w:rPr>
      </w:pPr>
      <w:r w:rsidRPr="00E76283">
        <w:rPr>
          <w:rFonts w:cs="Tahoma"/>
          <w:sz w:val="36"/>
          <w:szCs w:val="36"/>
        </w:rPr>
        <w:lastRenderedPageBreak/>
        <w:t>Voorwaarden Retourneren</w:t>
      </w:r>
    </w:p>
    <w:p w:rsidR="000665DC" w:rsidRPr="00B424F2" w:rsidRDefault="000665DC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B424F2">
        <w:rPr>
          <w:rFonts w:cs="Tahoma"/>
          <w:b/>
          <w:szCs w:val="22"/>
        </w:rPr>
        <w:t>Door het product te retourneren worden onderstaande voorwaarden geaccepteerd.</w:t>
      </w:r>
    </w:p>
    <w:p w:rsidR="000665DC" w:rsidRDefault="000665DC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</w:p>
    <w:p w:rsidR="003C6B85" w:rsidRDefault="003C6B85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</w:p>
    <w:p w:rsidR="00F01652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t xml:space="preserve">Administratie </w:t>
      </w:r>
      <w:r w:rsidR="003C6B85">
        <w:rPr>
          <w:rFonts w:cs="Tahoma"/>
          <w:b/>
          <w:szCs w:val="22"/>
        </w:rPr>
        <w:t xml:space="preserve">van </w:t>
      </w:r>
      <w:r w:rsidRPr="00E76283">
        <w:rPr>
          <w:rFonts w:cs="Tahoma"/>
          <w:b/>
          <w:szCs w:val="22"/>
        </w:rPr>
        <w:t>gegevens </w:t>
      </w:r>
    </w:p>
    <w:p w:rsidR="003C6B85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 xml:space="preserve">Het RMA-formulier dient compleet ingevuld te worden. RMA-formulieren worden gemaild naar </w:t>
      </w:r>
      <w:hyperlink r:id="rId7" w:history="1">
        <w:r w:rsidR="00330683" w:rsidRPr="00E76283">
          <w:rPr>
            <w:rStyle w:val="Hyperlink"/>
            <w:rFonts w:cs="Tahoma"/>
            <w:szCs w:val="22"/>
          </w:rPr>
          <w:t>RMA@videotronic.nu</w:t>
        </w:r>
      </w:hyperlink>
      <w:r w:rsidR="00330683" w:rsidRPr="00E76283">
        <w:rPr>
          <w:rFonts w:cs="Tahoma"/>
          <w:szCs w:val="22"/>
        </w:rPr>
        <w:t xml:space="preserve"> Hierna ontvangt u een RMA-nummer. Dit RMA-nummer dient vervolgens aan het RMA-formulier toegevoegd te worden, voordat het product inclusief RMA-formulier retour gestuurd wordt naar ons.</w:t>
      </w:r>
      <w:r w:rsidR="00C966BB" w:rsidRPr="00E76283">
        <w:rPr>
          <w:rFonts w:cs="Tahoma"/>
          <w:szCs w:val="22"/>
        </w:rPr>
        <w:t xml:space="preserve"> </w:t>
      </w:r>
    </w:p>
    <w:p w:rsidR="00F01652" w:rsidRPr="00E76283" w:rsidRDefault="00330683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Elk product dat retour gestuurd wordt, dient begeleid te worden met een afzonderlijk RMA-formulier en afzonderlijk RMA-nummer.</w:t>
      </w:r>
      <w:r w:rsidR="0084501C" w:rsidRPr="00E76283">
        <w:rPr>
          <w:rFonts w:cs="Tahoma"/>
          <w:szCs w:val="22"/>
        </w:rPr>
        <w:t xml:space="preserve"> Ook dient een kopie van de factuur meegestuurd te worden.</w:t>
      </w:r>
    </w:p>
    <w:p w:rsidR="003C6B85" w:rsidRDefault="003C6B85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F01652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Producten die zonder begeleidend RMA-formulier verzonden worden, kunnen niet in behandeling worden genomen.</w:t>
      </w:r>
    </w:p>
    <w:p w:rsidR="00F01652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1B1D9B" w:rsidRPr="00E76283" w:rsidRDefault="001B1D9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F01652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t>Verpakking en transport</w:t>
      </w:r>
    </w:p>
    <w:p w:rsidR="0084501C" w:rsidRPr="00E76283" w:rsidRDefault="0084501C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De toegezonden goederen dienen degelijk verpakt te worden om schade aan te retourneren producten te voorkomen. Videotronic is niet verantwoordelijk voor ondeugdelijk</w:t>
      </w:r>
      <w:r w:rsidR="0092652C" w:rsidRPr="00E76283">
        <w:rPr>
          <w:rFonts w:cs="Tahoma"/>
          <w:szCs w:val="22"/>
        </w:rPr>
        <w:t xml:space="preserve"> </w:t>
      </w:r>
      <w:r w:rsidRPr="00E76283">
        <w:rPr>
          <w:rFonts w:cs="Tahoma"/>
          <w:szCs w:val="22"/>
        </w:rPr>
        <w:t>verpak</w:t>
      </w:r>
      <w:r w:rsidR="0092652C" w:rsidRPr="00E76283">
        <w:rPr>
          <w:rFonts w:cs="Tahoma"/>
          <w:szCs w:val="22"/>
        </w:rPr>
        <w:t>te producten</w:t>
      </w:r>
      <w:r w:rsidRPr="00E76283">
        <w:rPr>
          <w:rFonts w:cs="Tahoma"/>
          <w:szCs w:val="22"/>
        </w:rPr>
        <w:t xml:space="preserve"> en niet verantwoordelijk voor </w:t>
      </w:r>
      <w:r w:rsidR="00BC4A88">
        <w:rPr>
          <w:rFonts w:cs="Tahoma"/>
          <w:szCs w:val="22"/>
        </w:rPr>
        <w:t xml:space="preserve">enige vorm van </w:t>
      </w:r>
      <w:r w:rsidRPr="00E76283">
        <w:rPr>
          <w:rFonts w:cs="Tahoma"/>
          <w:szCs w:val="22"/>
        </w:rPr>
        <w:t xml:space="preserve">transportschade door vervoerders. </w:t>
      </w:r>
    </w:p>
    <w:p w:rsidR="0084501C" w:rsidRPr="00E76283" w:rsidRDefault="0084501C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3C235D" w:rsidRPr="00E76283" w:rsidRDefault="0092652C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 xml:space="preserve">In </w:t>
      </w:r>
      <w:r w:rsidR="0084501C" w:rsidRPr="00E76283">
        <w:rPr>
          <w:rFonts w:cs="Tahoma"/>
          <w:szCs w:val="22"/>
        </w:rPr>
        <w:t>geval van verkeerd bestelde dan wel overbodige goederen</w:t>
      </w:r>
      <w:r w:rsidR="003C235D" w:rsidRPr="00E76283">
        <w:rPr>
          <w:rFonts w:cs="Tahoma"/>
          <w:szCs w:val="22"/>
        </w:rPr>
        <w:t xml:space="preserve"> geldt extra</w:t>
      </w:r>
      <w:r w:rsidR="0084501C" w:rsidRPr="00E76283">
        <w:rPr>
          <w:rFonts w:cs="Tahoma"/>
          <w:szCs w:val="22"/>
        </w:rPr>
        <w:t>: deze dienen in ongeschonden staat, in originele verpakking</w:t>
      </w:r>
      <w:r w:rsidR="00C966BB" w:rsidRPr="00E76283">
        <w:rPr>
          <w:rFonts w:cs="Tahoma"/>
          <w:szCs w:val="22"/>
        </w:rPr>
        <w:t xml:space="preserve"> (serienummer doos komt overeen)</w:t>
      </w:r>
      <w:r w:rsidR="0084501C" w:rsidRPr="00E76283">
        <w:rPr>
          <w:rFonts w:cs="Tahoma"/>
          <w:szCs w:val="22"/>
        </w:rPr>
        <w:t>, voorzien van originele software, documentatie en bekabeling retour te worden gezonden</w:t>
      </w:r>
      <w:r w:rsidRPr="00E76283">
        <w:rPr>
          <w:rFonts w:cs="Tahoma"/>
          <w:szCs w:val="22"/>
        </w:rPr>
        <w:t xml:space="preserve"> in een </w:t>
      </w:r>
      <w:proofErr w:type="spellStart"/>
      <w:r w:rsidRPr="00E76283">
        <w:rPr>
          <w:rFonts w:cs="Tahoma"/>
          <w:szCs w:val="22"/>
        </w:rPr>
        <w:t>o</w:t>
      </w:r>
      <w:r w:rsidR="003C6B85">
        <w:rPr>
          <w:rFonts w:cs="Tahoma"/>
          <w:szCs w:val="22"/>
        </w:rPr>
        <w:t>m</w:t>
      </w:r>
      <w:r w:rsidRPr="00E76283">
        <w:rPr>
          <w:rFonts w:cs="Tahoma"/>
          <w:szCs w:val="22"/>
        </w:rPr>
        <w:t>doos</w:t>
      </w:r>
      <w:proofErr w:type="spellEnd"/>
      <w:r w:rsidRPr="00E76283">
        <w:rPr>
          <w:rFonts w:cs="Tahoma"/>
          <w:szCs w:val="22"/>
        </w:rPr>
        <w:t>, zodat de originele doos niet beschadig</w:t>
      </w:r>
      <w:r w:rsidR="003C6B85">
        <w:rPr>
          <w:rFonts w:cs="Tahoma"/>
          <w:szCs w:val="22"/>
        </w:rPr>
        <w:t>d wordt</w:t>
      </w:r>
      <w:r w:rsidR="0084501C" w:rsidRPr="00E76283">
        <w:rPr>
          <w:rFonts w:cs="Tahoma"/>
          <w:szCs w:val="22"/>
        </w:rPr>
        <w:t>.</w:t>
      </w:r>
    </w:p>
    <w:p w:rsidR="003C235D" w:rsidRPr="00E76283" w:rsidRDefault="003C235D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3C235D" w:rsidRPr="00E76283" w:rsidRDefault="003C235D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proofErr w:type="gramStart"/>
      <w:r w:rsidRPr="00E76283">
        <w:rPr>
          <w:rFonts w:cs="Tahoma"/>
          <w:szCs w:val="22"/>
        </w:rPr>
        <w:t>Verzendadres :</w:t>
      </w:r>
      <w:proofErr w:type="gramEnd"/>
    </w:p>
    <w:p w:rsidR="00C966BB" w:rsidRPr="00E76283" w:rsidRDefault="00C966B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3C235D" w:rsidRPr="00E76283" w:rsidRDefault="003C235D" w:rsidP="003C235D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bCs/>
          <w:szCs w:val="22"/>
        </w:rPr>
        <w:t>Videotronic Infosystems Nederland B.V.</w:t>
      </w:r>
      <w:r w:rsidRPr="00E76283">
        <w:rPr>
          <w:rFonts w:cs="Tahoma"/>
          <w:szCs w:val="22"/>
        </w:rPr>
        <w:br/>
        <w:t>Alblasstraat 42</w:t>
      </w:r>
    </w:p>
    <w:p w:rsidR="003C235D" w:rsidRPr="00E76283" w:rsidRDefault="003C235D" w:rsidP="003C235D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5626 BJ Eindhoven</w:t>
      </w:r>
    </w:p>
    <w:p w:rsidR="003C235D" w:rsidRPr="00E76283" w:rsidRDefault="003C235D" w:rsidP="003C235D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 xml:space="preserve">Met vermelding van RMA-nummer! </w:t>
      </w:r>
    </w:p>
    <w:p w:rsidR="00F01652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291D28" w:rsidRPr="00E76283" w:rsidRDefault="00291D28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1B1D9B" w:rsidRPr="00E76283" w:rsidRDefault="00F01652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t>Garantie</w:t>
      </w:r>
      <w:r w:rsidR="00291D28" w:rsidRPr="00E76283">
        <w:rPr>
          <w:rFonts w:cs="Tahoma"/>
          <w:b/>
          <w:szCs w:val="22"/>
        </w:rPr>
        <w:t xml:space="preserve"> op reparatie</w:t>
      </w:r>
    </w:p>
    <w:p w:rsidR="001B1D9B" w:rsidRPr="00E76283" w:rsidRDefault="001B1D9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Indien de garantie is verlopen en het product wordt gerepareerd, is de nieuwe garantietermijn op gerepareerde artikelen 3 maanden</w:t>
      </w:r>
      <w:r w:rsidR="00291D28" w:rsidRPr="00E76283">
        <w:rPr>
          <w:rFonts w:cs="Tahoma"/>
          <w:szCs w:val="22"/>
        </w:rPr>
        <w:t xml:space="preserve"> na verzenddatum</w:t>
      </w:r>
      <w:r w:rsidRPr="00E76283">
        <w:rPr>
          <w:rFonts w:cs="Tahoma"/>
          <w:szCs w:val="22"/>
        </w:rPr>
        <w:t>. Is de garantie nog niet verlopen dan geldt de garantie voor de reparatie tot het einde van de o</w:t>
      </w:r>
      <w:r w:rsidR="00E76283">
        <w:rPr>
          <w:rFonts w:cs="Tahoma"/>
          <w:szCs w:val="22"/>
        </w:rPr>
        <w:t xml:space="preserve">orspronkelijke </w:t>
      </w:r>
      <w:r w:rsidRPr="00E76283">
        <w:rPr>
          <w:rFonts w:cs="Tahoma"/>
          <w:szCs w:val="22"/>
        </w:rPr>
        <w:t>garantie.</w:t>
      </w:r>
    </w:p>
    <w:p w:rsidR="001B1D9B" w:rsidRPr="00E76283" w:rsidRDefault="001B1D9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 xml:space="preserve"> </w:t>
      </w:r>
    </w:p>
    <w:p w:rsidR="00291D28" w:rsidRPr="00E76283" w:rsidRDefault="00291D28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291D28" w:rsidRPr="00E76283" w:rsidRDefault="00291D28" w:rsidP="00291D28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t>Acceptatie verkeerd besteld/overbodig</w:t>
      </w:r>
    </w:p>
    <w:p w:rsidR="00291D28" w:rsidRPr="00E76283" w:rsidRDefault="00291D28" w:rsidP="00291D28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Verkeerd bestelde of overbodige producten dienen aan de volgende criteria te voldoen:</w:t>
      </w:r>
    </w:p>
    <w:p w:rsidR="00291D28" w:rsidRPr="00E76283" w:rsidRDefault="00291D28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Het product dient schadevrij te zijn.</w:t>
      </w:r>
    </w:p>
    <w:p w:rsidR="00291D28" w:rsidRPr="00E76283" w:rsidRDefault="00291D28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De verpakking dient schadevrij te zijn.</w:t>
      </w:r>
    </w:p>
    <w:p w:rsidR="00291D28" w:rsidRPr="00E76283" w:rsidRDefault="00291D28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De verpakking dient de originele verpakking te zijn.</w:t>
      </w:r>
    </w:p>
    <w:p w:rsidR="00291D28" w:rsidRPr="00E76283" w:rsidRDefault="00291D28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Het serienummer van de doos dient overeen te komen met het serienummer van het product.</w:t>
      </w:r>
    </w:p>
    <w:p w:rsidR="00291D28" w:rsidRPr="00E76283" w:rsidRDefault="00291D28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Het product dient compleet te zijn.</w:t>
      </w:r>
    </w:p>
    <w:p w:rsidR="00291D28" w:rsidRDefault="00291D28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Het product dient ongebruikt te zijn.</w:t>
      </w:r>
    </w:p>
    <w:p w:rsidR="006718F4" w:rsidRDefault="00B424F2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>
        <w:rPr>
          <w:rFonts w:cs="Tahoma"/>
          <w:szCs w:val="22"/>
        </w:rPr>
        <w:t xml:space="preserve">Het product dient </w:t>
      </w:r>
      <w:r w:rsidR="006718F4">
        <w:rPr>
          <w:rFonts w:cs="Tahoma"/>
          <w:szCs w:val="22"/>
        </w:rPr>
        <w:t xml:space="preserve">niet specifiek voor u of </w:t>
      </w:r>
      <w:proofErr w:type="spellStart"/>
      <w:r w:rsidR="006718F4">
        <w:rPr>
          <w:rFonts w:cs="Tahoma"/>
          <w:szCs w:val="22"/>
        </w:rPr>
        <w:t>Build</w:t>
      </w:r>
      <w:proofErr w:type="spellEnd"/>
      <w:r w:rsidR="006718F4">
        <w:rPr>
          <w:rFonts w:cs="Tahoma"/>
          <w:szCs w:val="22"/>
        </w:rPr>
        <w:t xml:space="preserve"> </w:t>
      </w:r>
      <w:proofErr w:type="spellStart"/>
      <w:r w:rsidR="006718F4">
        <w:rPr>
          <w:rFonts w:cs="Tahoma"/>
          <w:szCs w:val="22"/>
        </w:rPr>
        <w:t>to</w:t>
      </w:r>
      <w:proofErr w:type="spellEnd"/>
      <w:r w:rsidR="006718F4">
        <w:rPr>
          <w:rFonts w:cs="Tahoma"/>
          <w:szCs w:val="22"/>
        </w:rPr>
        <w:t xml:space="preserve"> Order besteld zijn.</w:t>
      </w:r>
    </w:p>
    <w:p w:rsidR="00291D28" w:rsidRPr="00B424F2" w:rsidRDefault="002E6F80" w:rsidP="00291D28">
      <w:pPr>
        <w:pStyle w:val="Koptekst"/>
        <w:numPr>
          <w:ilvl w:val="0"/>
          <w:numId w:val="6"/>
        </w:numPr>
        <w:tabs>
          <w:tab w:val="clear" w:pos="4536"/>
          <w:tab w:val="clear" w:pos="9072"/>
        </w:tabs>
        <w:rPr>
          <w:rFonts w:cs="Tahoma"/>
          <w:szCs w:val="22"/>
        </w:rPr>
      </w:pPr>
      <w:r w:rsidRPr="00B424F2">
        <w:rPr>
          <w:rFonts w:cs="Tahoma"/>
          <w:szCs w:val="22"/>
        </w:rPr>
        <w:t>Software Licenties</w:t>
      </w:r>
      <w:r w:rsidR="00B424F2">
        <w:rPr>
          <w:rFonts w:cs="Tahoma"/>
          <w:szCs w:val="22"/>
        </w:rPr>
        <w:t xml:space="preserve"> kunnen niet geretourneerd worden.</w:t>
      </w:r>
      <w:r w:rsidR="00291D28" w:rsidRPr="00B424F2">
        <w:rPr>
          <w:rFonts w:cs="Tahoma"/>
          <w:szCs w:val="22"/>
        </w:rPr>
        <w:t xml:space="preserve"> </w:t>
      </w:r>
    </w:p>
    <w:p w:rsidR="00291D28" w:rsidRPr="00E76283" w:rsidRDefault="00291D28">
      <w:pPr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br w:type="page"/>
      </w:r>
    </w:p>
    <w:p w:rsidR="00C966BB" w:rsidRPr="00E76283" w:rsidRDefault="00C966BB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proofErr w:type="spellStart"/>
      <w:r w:rsidRPr="00E76283">
        <w:rPr>
          <w:rFonts w:cs="Tahoma"/>
          <w:b/>
          <w:szCs w:val="22"/>
        </w:rPr>
        <w:lastRenderedPageBreak/>
        <w:t>Restocking</w:t>
      </w:r>
      <w:proofErr w:type="spellEnd"/>
      <w:r w:rsidR="00B424F2">
        <w:rPr>
          <w:rFonts w:cs="Tahoma"/>
          <w:b/>
          <w:szCs w:val="22"/>
        </w:rPr>
        <w:t xml:space="preserve"> kosten</w:t>
      </w:r>
    </w:p>
    <w:p w:rsidR="003C235D" w:rsidRPr="00E76283" w:rsidRDefault="003C235D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>In geval van verkeerd besteld dan</w:t>
      </w:r>
      <w:r w:rsidR="006718F4">
        <w:rPr>
          <w:rFonts w:cs="Tahoma"/>
          <w:szCs w:val="22"/>
        </w:rPr>
        <w:t xml:space="preserve"> </w:t>
      </w:r>
      <w:r w:rsidRPr="00E76283">
        <w:rPr>
          <w:rFonts w:cs="Tahoma"/>
          <w:szCs w:val="22"/>
        </w:rPr>
        <w:t xml:space="preserve">wel overbodig: </w:t>
      </w:r>
    </w:p>
    <w:p w:rsidR="00B424F2" w:rsidRDefault="003C235D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 xml:space="preserve">Afhankelijk van de </w:t>
      </w:r>
      <w:proofErr w:type="spellStart"/>
      <w:r w:rsidRPr="00E76283">
        <w:rPr>
          <w:rFonts w:cs="Tahoma"/>
          <w:szCs w:val="22"/>
        </w:rPr>
        <w:t>restocking</w:t>
      </w:r>
      <w:proofErr w:type="spellEnd"/>
      <w:r w:rsidR="00B424F2">
        <w:rPr>
          <w:rFonts w:cs="Tahoma"/>
          <w:szCs w:val="22"/>
        </w:rPr>
        <w:t xml:space="preserve"> </w:t>
      </w:r>
      <w:r w:rsidRPr="00E76283">
        <w:rPr>
          <w:rFonts w:cs="Tahoma"/>
          <w:szCs w:val="22"/>
        </w:rPr>
        <w:t xml:space="preserve">kosten van leveranciers worden deze doorbelast. Tevens worden voor de door ons gemaakte administratieve en logistieke kosten 10% in rekening gebracht met een minimum van </w:t>
      </w:r>
    </w:p>
    <w:p w:rsidR="00F01652" w:rsidRDefault="003C235D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 w:rsidRPr="00E76283">
        <w:rPr>
          <w:rFonts w:cs="Tahoma"/>
          <w:szCs w:val="22"/>
        </w:rPr>
        <w:t xml:space="preserve">€ </w:t>
      </w:r>
      <w:r w:rsidR="000665DC" w:rsidRPr="00E76283">
        <w:rPr>
          <w:rFonts w:cs="Tahoma"/>
          <w:szCs w:val="22"/>
        </w:rPr>
        <w:t>2</w:t>
      </w:r>
      <w:r w:rsidRPr="00E76283">
        <w:rPr>
          <w:rFonts w:cs="Tahoma"/>
          <w:szCs w:val="22"/>
        </w:rPr>
        <w:t>5.-</w:t>
      </w:r>
      <w:r w:rsidR="00B50E13">
        <w:rPr>
          <w:rFonts w:cs="Tahoma"/>
          <w:szCs w:val="22"/>
        </w:rPr>
        <w:t xml:space="preserve">. </w:t>
      </w:r>
    </w:p>
    <w:p w:rsidR="00B50E13" w:rsidRPr="00E76283" w:rsidRDefault="00B50E13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>
        <w:rPr>
          <w:rFonts w:cs="Tahoma"/>
          <w:szCs w:val="22"/>
        </w:rPr>
        <w:t xml:space="preserve">In het geval dat de retouraanvraag niet geaccepteerd wordt zullen de goederen retour gestuurd worden. Voor het retour zenden van de goederen zullen de verzendkosten worden doorbelast aan u met een minimumbedrag van 25,-. </w:t>
      </w:r>
    </w:p>
    <w:p w:rsidR="00C966BB" w:rsidRPr="00E76283" w:rsidRDefault="00C966B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291D28" w:rsidRPr="00E76283" w:rsidRDefault="00291D28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C966BB" w:rsidRPr="00E76283" w:rsidRDefault="000665DC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t>Onderzoekskosten</w:t>
      </w:r>
    </w:p>
    <w:p w:rsidR="0039275A" w:rsidRDefault="0039275A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>
        <w:rPr>
          <w:rFonts w:cs="Tahoma"/>
          <w:szCs w:val="22"/>
        </w:rPr>
        <w:t xml:space="preserve">Bij een reparatie- of vervangingsaanvraag zullen </w:t>
      </w:r>
      <w:r w:rsidRPr="00E76283">
        <w:rPr>
          <w:rFonts w:cs="Tahoma"/>
          <w:szCs w:val="22"/>
        </w:rPr>
        <w:t xml:space="preserve">onderzoekskosten van </w:t>
      </w:r>
      <w:r>
        <w:rPr>
          <w:rFonts w:cs="Tahoma"/>
          <w:szCs w:val="22"/>
        </w:rPr>
        <w:t xml:space="preserve">€ </w:t>
      </w:r>
      <w:r w:rsidR="007B2E58">
        <w:rPr>
          <w:rFonts w:cs="Tahoma"/>
          <w:szCs w:val="22"/>
        </w:rPr>
        <w:t>95</w:t>
      </w:r>
      <w:r w:rsidR="00742284">
        <w:rPr>
          <w:rFonts w:cs="Tahoma"/>
          <w:szCs w:val="22"/>
        </w:rPr>
        <w:t>,-</w:t>
      </w:r>
      <w:r w:rsidRPr="00E76283">
        <w:rPr>
          <w:rFonts w:cs="Tahoma"/>
          <w:szCs w:val="22"/>
        </w:rPr>
        <w:t xml:space="preserve"> per product in rekening </w:t>
      </w:r>
      <w:r>
        <w:rPr>
          <w:rFonts w:cs="Tahoma"/>
          <w:szCs w:val="22"/>
        </w:rPr>
        <w:t xml:space="preserve">worden </w:t>
      </w:r>
      <w:r w:rsidRPr="00E76283">
        <w:rPr>
          <w:rFonts w:cs="Tahoma"/>
          <w:szCs w:val="22"/>
        </w:rPr>
        <w:t>gebracht</w:t>
      </w:r>
      <w:r>
        <w:rPr>
          <w:rFonts w:cs="Tahoma"/>
          <w:szCs w:val="22"/>
        </w:rPr>
        <w:t xml:space="preserve"> in de gevallen</w:t>
      </w:r>
      <w:r w:rsidR="00742284">
        <w:rPr>
          <w:rFonts w:cs="Tahoma"/>
          <w:szCs w:val="22"/>
        </w:rPr>
        <w:t xml:space="preserve"> dat er</w:t>
      </w:r>
      <w:r>
        <w:rPr>
          <w:rFonts w:cs="Tahoma"/>
          <w:szCs w:val="22"/>
        </w:rPr>
        <w:t>:</w:t>
      </w:r>
    </w:p>
    <w:p w:rsidR="00742284" w:rsidRDefault="00742284" w:rsidP="00742284">
      <w:pPr>
        <w:pStyle w:val="Koptekst"/>
        <w:numPr>
          <w:ilvl w:val="0"/>
          <w:numId w:val="7"/>
        </w:numPr>
        <w:tabs>
          <w:tab w:val="clear" w:pos="4536"/>
          <w:tab w:val="clear" w:pos="9072"/>
        </w:tabs>
        <w:rPr>
          <w:rFonts w:cs="Tahoma"/>
          <w:szCs w:val="22"/>
        </w:rPr>
      </w:pPr>
      <w:proofErr w:type="gramStart"/>
      <w:r w:rsidRPr="00E76283">
        <w:rPr>
          <w:rFonts w:cs="Tahoma"/>
          <w:b/>
          <w:szCs w:val="22"/>
        </w:rPr>
        <w:t>geen</w:t>
      </w:r>
      <w:proofErr w:type="gramEnd"/>
      <w:r w:rsidRPr="00E76283">
        <w:rPr>
          <w:rFonts w:cs="Tahoma"/>
          <w:szCs w:val="22"/>
        </w:rPr>
        <w:t xml:space="preserve"> sprake is van garantie</w:t>
      </w:r>
      <w:r>
        <w:rPr>
          <w:rFonts w:cs="Tahoma"/>
          <w:szCs w:val="22"/>
        </w:rPr>
        <w:t>.</w:t>
      </w:r>
    </w:p>
    <w:p w:rsidR="00742284" w:rsidRPr="00E76283" w:rsidRDefault="00742284" w:rsidP="00742284">
      <w:pPr>
        <w:pStyle w:val="Koptekst"/>
        <w:numPr>
          <w:ilvl w:val="0"/>
          <w:numId w:val="7"/>
        </w:numPr>
        <w:tabs>
          <w:tab w:val="clear" w:pos="4536"/>
          <w:tab w:val="clear" w:pos="9072"/>
        </w:tabs>
        <w:rPr>
          <w:rFonts w:cs="Tahoma"/>
          <w:szCs w:val="22"/>
        </w:rPr>
      </w:pPr>
      <w:proofErr w:type="gramStart"/>
      <w:r w:rsidRPr="0039275A">
        <w:rPr>
          <w:rFonts w:cs="Tahoma"/>
          <w:b/>
          <w:szCs w:val="22"/>
        </w:rPr>
        <w:t>wel</w:t>
      </w:r>
      <w:proofErr w:type="gramEnd"/>
      <w:r w:rsidRPr="0039275A">
        <w:rPr>
          <w:rFonts w:cs="Tahoma"/>
          <w:b/>
          <w:szCs w:val="22"/>
        </w:rPr>
        <w:t xml:space="preserve"> </w:t>
      </w:r>
      <w:r>
        <w:rPr>
          <w:rFonts w:cs="Tahoma"/>
          <w:szCs w:val="22"/>
        </w:rPr>
        <w:t xml:space="preserve">sprake is van garantie, maar </w:t>
      </w:r>
      <w:r w:rsidRPr="00E76283">
        <w:rPr>
          <w:rFonts w:cs="Tahoma"/>
          <w:szCs w:val="22"/>
        </w:rPr>
        <w:t>het</w:t>
      </w:r>
      <w:r>
        <w:rPr>
          <w:rFonts w:cs="Tahoma"/>
          <w:szCs w:val="22"/>
        </w:rPr>
        <w:t xml:space="preserve"> betreffende product</w:t>
      </w:r>
      <w:r w:rsidRPr="00E76283">
        <w:rPr>
          <w:rFonts w:cs="Tahoma"/>
          <w:szCs w:val="22"/>
        </w:rPr>
        <w:t xml:space="preserve"> </w:t>
      </w:r>
      <w:r w:rsidRPr="00E76283">
        <w:rPr>
          <w:rFonts w:cs="Tahoma"/>
          <w:b/>
          <w:szCs w:val="22"/>
        </w:rPr>
        <w:t xml:space="preserve">geen </w:t>
      </w:r>
      <w:r w:rsidRPr="00E76283">
        <w:rPr>
          <w:rFonts w:cs="Tahoma"/>
          <w:szCs w:val="22"/>
        </w:rPr>
        <w:t xml:space="preserve">defect </w:t>
      </w:r>
      <w:r>
        <w:rPr>
          <w:rFonts w:cs="Tahoma"/>
          <w:szCs w:val="22"/>
        </w:rPr>
        <w:t>blijkt te hebben.</w:t>
      </w:r>
    </w:p>
    <w:p w:rsidR="00C966BB" w:rsidRDefault="00C966B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742284" w:rsidRDefault="00742284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>
        <w:rPr>
          <w:rFonts w:cs="Tahoma"/>
          <w:szCs w:val="22"/>
        </w:rPr>
        <w:t xml:space="preserve">Wanneer detailonderzoek of een langere testperiode nodig is zullen aanvullende onderzoekskosten volgen. Deze kosten zullen eerst worden voorgelegd en om goedkeuring worden gevraagd. </w:t>
      </w:r>
    </w:p>
    <w:p w:rsidR="00742284" w:rsidRDefault="00742284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>
        <w:rPr>
          <w:rFonts w:cs="Tahoma"/>
          <w:szCs w:val="22"/>
        </w:rPr>
        <w:t>Deze aanvullende onderzoekskosten volgen alleen in de gevallen dat er:</w:t>
      </w:r>
    </w:p>
    <w:p w:rsidR="00742284" w:rsidRDefault="00742284" w:rsidP="00742284">
      <w:pPr>
        <w:pStyle w:val="Koptekst"/>
        <w:numPr>
          <w:ilvl w:val="0"/>
          <w:numId w:val="7"/>
        </w:numPr>
        <w:tabs>
          <w:tab w:val="clear" w:pos="4536"/>
          <w:tab w:val="clear" w:pos="9072"/>
        </w:tabs>
        <w:rPr>
          <w:rFonts w:cs="Tahoma"/>
          <w:szCs w:val="22"/>
        </w:rPr>
      </w:pPr>
      <w:proofErr w:type="gramStart"/>
      <w:r w:rsidRPr="00E76283">
        <w:rPr>
          <w:rFonts w:cs="Tahoma"/>
          <w:b/>
          <w:szCs w:val="22"/>
        </w:rPr>
        <w:t>geen</w:t>
      </w:r>
      <w:proofErr w:type="gramEnd"/>
      <w:r w:rsidRPr="00E76283">
        <w:rPr>
          <w:rFonts w:cs="Tahoma"/>
          <w:szCs w:val="22"/>
        </w:rPr>
        <w:t xml:space="preserve"> sprake is van garantie</w:t>
      </w:r>
      <w:r>
        <w:rPr>
          <w:rFonts w:cs="Tahoma"/>
          <w:szCs w:val="22"/>
        </w:rPr>
        <w:t>.</w:t>
      </w:r>
    </w:p>
    <w:p w:rsidR="00742284" w:rsidRPr="00E76283" w:rsidRDefault="00742284" w:rsidP="00742284">
      <w:pPr>
        <w:pStyle w:val="Koptekst"/>
        <w:numPr>
          <w:ilvl w:val="0"/>
          <w:numId w:val="7"/>
        </w:numPr>
        <w:tabs>
          <w:tab w:val="clear" w:pos="4536"/>
          <w:tab w:val="clear" w:pos="9072"/>
        </w:tabs>
        <w:rPr>
          <w:rFonts w:cs="Tahoma"/>
          <w:szCs w:val="22"/>
        </w:rPr>
      </w:pPr>
      <w:proofErr w:type="gramStart"/>
      <w:r w:rsidRPr="0039275A">
        <w:rPr>
          <w:rFonts w:cs="Tahoma"/>
          <w:b/>
          <w:szCs w:val="22"/>
        </w:rPr>
        <w:t>wel</w:t>
      </w:r>
      <w:proofErr w:type="gramEnd"/>
      <w:r w:rsidRPr="0039275A">
        <w:rPr>
          <w:rFonts w:cs="Tahoma"/>
          <w:b/>
          <w:szCs w:val="22"/>
        </w:rPr>
        <w:t xml:space="preserve"> </w:t>
      </w:r>
      <w:r>
        <w:rPr>
          <w:rFonts w:cs="Tahoma"/>
          <w:szCs w:val="22"/>
        </w:rPr>
        <w:t xml:space="preserve">sprake is van garantie, maar </w:t>
      </w:r>
      <w:r w:rsidRPr="00E76283">
        <w:rPr>
          <w:rFonts w:cs="Tahoma"/>
          <w:szCs w:val="22"/>
        </w:rPr>
        <w:t>het</w:t>
      </w:r>
      <w:r>
        <w:rPr>
          <w:rFonts w:cs="Tahoma"/>
          <w:szCs w:val="22"/>
        </w:rPr>
        <w:t xml:space="preserve"> betreffende product</w:t>
      </w:r>
      <w:r w:rsidRPr="00E76283">
        <w:rPr>
          <w:rFonts w:cs="Tahoma"/>
          <w:szCs w:val="22"/>
        </w:rPr>
        <w:t xml:space="preserve"> </w:t>
      </w:r>
      <w:r w:rsidRPr="00E76283">
        <w:rPr>
          <w:rFonts w:cs="Tahoma"/>
          <w:b/>
          <w:szCs w:val="22"/>
        </w:rPr>
        <w:t xml:space="preserve">geen </w:t>
      </w:r>
      <w:r w:rsidRPr="00E76283">
        <w:rPr>
          <w:rFonts w:cs="Tahoma"/>
          <w:szCs w:val="22"/>
        </w:rPr>
        <w:t xml:space="preserve">defect </w:t>
      </w:r>
      <w:r>
        <w:rPr>
          <w:rFonts w:cs="Tahoma"/>
          <w:szCs w:val="22"/>
        </w:rPr>
        <w:t>blijkt te hebben.</w:t>
      </w:r>
    </w:p>
    <w:p w:rsidR="00742284" w:rsidRPr="00E76283" w:rsidRDefault="00742284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291D28" w:rsidRPr="00E76283" w:rsidRDefault="00291D28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0665DC" w:rsidRPr="00E76283" w:rsidRDefault="000665DC" w:rsidP="006F7753">
      <w:pPr>
        <w:pStyle w:val="Koptekst"/>
        <w:tabs>
          <w:tab w:val="clear" w:pos="4536"/>
          <w:tab w:val="clear" w:pos="9072"/>
        </w:tabs>
        <w:rPr>
          <w:rFonts w:cs="Tahoma"/>
          <w:b/>
          <w:szCs w:val="22"/>
        </w:rPr>
      </w:pPr>
      <w:r w:rsidRPr="00E76283">
        <w:rPr>
          <w:rFonts w:cs="Tahoma"/>
          <w:b/>
          <w:szCs w:val="22"/>
        </w:rPr>
        <w:t>Reparatiekosten</w:t>
      </w:r>
    </w:p>
    <w:p w:rsidR="000665DC" w:rsidRPr="00E76283" w:rsidRDefault="0039275A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  <w:r>
        <w:rPr>
          <w:rFonts w:cs="Tahoma"/>
          <w:szCs w:val="22"/>
        </w:rPr>
        <w:t xml:space="preserve">Bij een </w:t>
      </w:r>
      <w:r w:rsidR="000665DC" w:rsidRPr="00E76283">
        <w:rPr>
          <w:rFonts w:cs="Tahoma"/>
          <w:szCs w:val="22"/>
        </w:rPr>
        <w:t xml:space="preserve">reparatie, waarbij geen sprake </w:t>
      </w:r>
      <w:r>
        <w:rPr>
          <w:rFonts w:cs="Tahoma"/>
          <w:szCs w:val="22"/>
        </w:rPr>
        <w:t xml:space="preserve">meer </w:t>
      </w:r>
      <w:r w:rsidR="000665DC" w:rsidRPr="00E76283">
        <w:rPr>
          <w:rFonts w:cs="Tahoma"/>
          <w:szCs w:val="22"/>
        </w:rPr>
        <w:t>is van garantie</w:t>
      </w:r>
      <w:r>
        <w:rPr>
          <w:rFonts w:cs="Tahoma"/>
          <w:szCs w:val="22"/>
        </w:rPr>
        <w:t xml:space="preserve">, worden vooraf </w:t>
      </w:r>
      <w:r w:rsidR="000665DC" w:rsidRPr="00E76283">
        <w:rPr>
          <w:rFonts w:cs="Tahoma"/>
          <w:szCs w:val="22"/>
        </w:rPr>
        <w:t>de reparatiekosten (van de leverancier en/of Videotronic Infosystems) voorgelegd en om goedkeuring gevraagd.</w:t>
      </w:r>
      <w:r>
        <w:rPr>
          <w:rFonts w:cs="Tahoma"/>
          <w:szCs w:val="22"/>
        </w:rPr>
        <w:t xml:space="preserve"> Na ontvangst van de goedkeuring zal de reparatie uitgevoerd worden.</w:t>
      </w:r>
    </w:p>
    <w:p w:rsidR="000665DC" w:rsidRPr="00E76283" w:rsidRDefault="000665DC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</w:rPr>
      </w:pPr>
    </w:p>
    <w:p w:rsidR="00C966BB" w:rsidRPr="000665DC" w:rsidRDefault="00C966BB" w:rsidP="006F7753">
      <w:pPr>
        <w:pStyle w:val="Koptekst"/>
        <w:tabs>
          <w:tab w:val="clear" w:pos="4536"/>
          <w:tab w:val="clear" w:pos="9072"/>
        </w:tabs>
        <w:rPr>
          <w:rFonts w:cs="Tahoma"/>
          <w:szCs w:val="22"/>
          <w:lang w:val="fr-FR"/>
        </w:rPr>
      </w:pPr>
    </w:p>
    <w:sectPr w:rsidR="00C966BB" w:rsidRPr="000665DC" w:rsidSect="00F805F2">
      <w:headerReference w:type="default" r:id="rId8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C96" w:rsidRDefault="000D6C96">
      <w:r>
        <w:separator/>
      </w:r>
    </w:p>
  </w:endnote>
  <w:endnote w:type="continuationSeparator" w:id="0">
    <w:p w:rsidR="000D6C96" w:rsidRDefault="000D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C96" w:rsidRDefault="000D6C96">
      <w:r>
        <w:separator/>
      </w:r>
    </w:p>
  </w:footnote>
  <w:footnote w:type="continuationSeparator" w:id="0">
    <w:p w:rsidR="000D6C96" w:rsidRDefault="000D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7E7A" w:rsidRPr="003A4618" w:rsidRDefault="00346E0B">
    <w:pPr>
      <w:rPr>
        <w:b/>
        <w:sz w:val="32"/>
        <w:szCs w:val="32"/>
      </w:rPr>
    </w:pPr>
    <w:r w:rsidRPr="003A4618">
      <w:rPr>
        <w:b/>
        <w:noProof/>
        <w:sz w:val="32"/>
        <w:szCs w:val="3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-105410</wp:posOffset>
          </wp:positionV>
          <wp:extent cx="2552700" cy="666750"/>
          <wp:effectExtent l="0" t="0" r="0" b="0"/>
          <wp:wrapNone/>
          <wp:docPr id="7" name="Afbeelding 2" descr="videotroni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deotroni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618" w:rsidRPr="003A4618">
      <w:rPr>
        <w:b/>
        <w:sz w:val="32"/>
        <w:szCs w:val="32"/>
      </w:rPr>
      <w:t>RMA AANVRAAGFORMULIER</w:t>
    </w:r>
  </w:p>
  <w:p w:rsidR="003A4618" w:rsidRPr="003A4618" w:rsidRDefault="003A4618">
    <w:pPr>
      <w:rPr>
        <w:sz w:val="28"/>
        <w:szCs w:val="28"/>
      </w:rPr>
    </w:pPr>
    <w:r>
      <w:rPr>
        <w:sz w:val="28"/>
        <w:szCs w:val="28"/>
      </w:rPr>
      <w:t xml:space="preserve">(Retourneren Met </w:t>
    </w:r>
    <w:proofErr w:type="spellStart"/>
    <w:r>
      <w:rPr>
        <w:sz w:val="28"/>
        <w:szCs w:val="28"/>
      </w:rPr>
      <w:t>Authorisatie</w:t>
    </w:r>
    <w:proofErr w:type="spellEnd"/>
    <w:r>
      <w:rPr>
        <w:sz w:val="28"/>
        <w:szCs w:val="28"/>
      </w:rPr>
      <w:t>)</w:t>
    </w:r>
  </w:p>
  <w:p w:rsidR="00187E7A" w:rsidRDefault="00187E7A"/>
  <w:p w:rsidR="00187E7A" w:rsidRDefault="00187E7A"/>
  <w:p w:rsidR="00187E7A" w:rsidRDefault="00187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6D9"/>
    <w:multiLevelType w:val="hybridMultilevel"/>
    <w:tmpl w:val="10B2EC3A"/>
    <w:lvl w:ilvl="0" w:tplc="AD4018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23F"/>
    <w:multiLevelType w:val="hybridMultilevel"/>
    <w:tmpl w:val="10B2EC3A"/>
    <w:lvl w:ilvl="0" w:tplc="AD4018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5DB4"/>
    <w:multiLevelType w:val="hybridMultilevel"/>
    <w:tmpl w:val="37123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0FBA"/>
    <w:multiLevelType w:val="hybridMultilevel"/>
    <w:tmpl w:val="07661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6D7C"/>
    <w:multiLevelType w:val="hybridMultilevel"/>
    <w:tmpl w:val="1D7ED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7133"/>
    <w:multiLevelType w:val="hybridMultilevel"/>
    <w:tmpl w:val="20AA7C82"/>
    <w:lvl w:ilvl="0" w:tplc="91E0E6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0B17"/>
    <w:multiLevelType w:val="singleLevel"/>
    <w:tmpl w:val="04130001"/>
    <w:lvl w:ilvl="0">
      <w:start w:val="622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>
      <v:stroke dashstyle="1 1" weight=".25p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0B"/>
    <w:rsid w:val="000665DC"/>
    <w:rsid w:val="000A25E5"/>
    <w:rsid w:val="000D6C96"/>
    <w:rsid w:val="000E4D41"/>
    <w:rsid w:val="00187E7A"/>
    <w:rsid w:val="001B1D9B"/>
    <w:rsid w:val="00245C07"/>
    <w:rsid w:val="002738D0"/>
    <w:rsid w:val="00291D28"/>
    <w:rsid w:val="002C2F4D"/>
    <w:rsid w:val="002D1B23"/>
    <w:rsid w:val="002D6B6A"/>
    <w:rsid w:val="002E6F80"/>
    <w:rsid w:val="00330683"/>
    <w:rsid w:val="00346E0B"/>
    <w:rsid w:val="00371416"/>
    <w:rsid w:val="00375F64"/>
    <w:rsid w:val="0039275A"/>
    <w:rsid w:val="003A4618"/>
    <w:rsid w:val="003C235D"/>
    <w:rsid w:val="003C6B85"/>
    <w:rsid w:val="0043318D"/>
    <w:rsid w:val="004B40D9"/>
    <w:rsid w:val="004E0A83"/>
    <w:rsid w:val="005D6457"/>
    <w:rsid w:val="006225F3"/>
    <w:rsid w:val="006718F4"/>
    <w:rsid w:val="006D5224"/>
    <w:rsid w:val="006F7753"/>
    <w:rsid w:val="00742284"/>
    <w:rsid w:val="00767781"/>
    <w:rsid w:val="007B2E58"/>
    <w:rsid w:val="007F7573"/>
    <w:rsid w:val="00807FF3"/>
    <w:rsid w:val="0084501C"/>
    <w:rsid w:val="0088178D"/>
    <w:rsid w:val="008F3B85"/>
    <w:rsid w:val="0092652C"/>
    <w:rsid w:val="009633D1"/>
    <w:rsid w:val="009654F5"/>
    <w:rsid w:val="00981444"/>
    <w:rsid w:val="009F6925"/>
    <w:rsid w:val="00A92D49"/>
    <w:rsid w:val="00AC5B3D"/>
    <w:rsid w:val="00B424F2"/>
    <w:rsid w:val="00B50E13"/>
    <w:rsid w:val="00B7357B"/>
    <w:rsid w:val="00BB4289"/>
    <w:rsid w:val="00BC4A88"/>
    <w:rsid w:val="00BF1188"/>
    <w:rsid w:val="00C15157"/>
    <w:rsid w:val="00C21A90"/>
    <w:rsid w:val="00C82089"/>
    <w:rsid w:val="00C966BB"/>
    <w:rsid w:val="00CD3C26"/>
    <w:rsid w:val="00D42813"/>
    <w:rsid w:val="00E76283"/>
    <w:rsid w:val="00F01652"/>
    <w:rsid w:val="00F805F2"/>
    <w:rsid w:val="00F8435A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dashstyle="1 1" weight=".25pt" endcap="round"/>
    </o:shapedefaults>
    <o:shapelayout v:ext="edit">
      <o:idmap v:ext="edit" data="1"/>
    </o:shapelayout>
  </w:shapeDefaults>
  <w:decimalSymbol w:val=","/>
  <w:listSeparator w:val=";"/>
  <w14:docId w14:val="78CC90D3"/>
  <w15:chartTrackingRefBased/>
  <w15:docId w15:val="{6E71127E-E702-EA46-B743-25939890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hAnsi="Tahoma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qFormat/>
    <w:rPr>
      <w:b/>
      <w:bCs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Titel">
    <w:name w:val="Title"/>
    <w:basedOn w:val="Standa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jc w:val="center"/>
    </w:pPr>
    <w:rPr>
      <w:sz w:val="3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A@videotronic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RMA-nr</vt:lpstr>
    </vt:vector>
  </TitlesOfParts>
  <Company>Videotronic</Company>
  <LinksUpToDate>false</LinksUpToDate>
  <CharactersWithSpaces>5073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mailto:RMA@videotronic.nu</vt:lpwstr>
      </vt:variant>
      <vt:variant>
        <vt:lpwstr/>
      </vt:variant>
      <vt:variant>
        <vt:i4>3997762</vt:i4>
      </vt:variant>
      <vt:variant>
        <vt:i4>0</vt:i4>
      </vt:variant>
      <vt:variant>
        <vt:i4>0</vt:i4>
      </vt:variant>
      <vt:variant>
        <vt:i4>5</vt:i4>
      </vt:variant>
      <vt:variant>
        <vt:lpwstr>mailto:RMA@videotronic.nu 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RMA-nr</dc:title>
  <dc:subject/>
  <dc:creator>Erik Jonkers</dc:creator>
  <cp:keywords/>
  <cp:lastModifiedBy>Martin van Wijk</cp:lastModifiedBy>
  <cp:revision>6</cp:revision>
  <cp:lastPrinted>2002-08-13T11:59:00Z</cp:lastPrinted>
  <dcterms:created xsi:type="dcterms:W3CDTF">2020-10-05T08:38:00Z</dcterms:created>
  <dcterms:modified xsi:type="dcterms:W3CDTF">2020-10-05T08:50:00Z</dcterms:modified>
</cp:coreProperties>
</file>